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816873D" w14:textId="77777777" w:rsidR="00D029FF" w:rsidRPr="00D029FF" w:rsidRDefault="00D029FF" w:rsidP="00D029FF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 w:rsidRPr="00D029FF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</w:p>
    <w:p w14:paraId="0260C67E" w14:textId="334EFAC4" w:rsidR="00152A13" w:rsidRPr="00856508" w:rsidRDefault="00D029FF" w:rsidP="00D029FF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 w:rsidRPr="00D029FF"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9846ECE" w14:textId="77777777" w:rsidR="00D029FF" w:rsidRDefault="00527FC7" w:rsidP="00D029F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70AA6">
              <w:rPr>
                <w:rFonts w:ascii="Tahoma" w:hAnsi="Tahoma" w:cs="Tahoma"/>
              </w:rPr>
              <w:t xml:space="preserve">Margarita de Jesús Barrón Diaz </w:t>
            </w:r>
          </w:p>
          <w:p w14:paraId="28076ED5" w14:textId="77777777" w:rsidR="00D029FF" w:rsidRDefault="00D029FF" w:rsidP="00D029FF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D029FF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D029FF">
              <w:rPr>
                <w:rFonts w:ascii="Tahoma" w:hAnsi="Tahoma" w:cs="Tahoma"/>
                <w:szCs w:val="24"/>
              </w:rPr>
              <w:t xml:space="preserve">: Blvd. Luis Donaldo Colosio No. 6207, Fracc. Rancho La </w:t>
            </w:r>
          </w:p>
          <w:p w14:paraId="3082E042" w14:textId="189BB1F9" w:rsidR="00D029FF" w:rsidRPr="00D029FF" w:rsidRDefault="00D029FF" w:rsidP="00D029FF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D029FF">
              <w:rPr>
                <w:rFonts w:ascii="Tahoma" w:hAnsi="Tahoma" w:cs="Tahoma"/>
                <w:szCs w:val="24"/>
              </w:rPr>
              <w:t>Torrecilla C.P. 25298 en Saltillo, Coahuila de Zaragoza.</w:t>
            </w:r>
          </w:p>
          <w:p w14:paraId="163BBF24" w14:textId="27E2041E" w:rsidR="00527FC7" w:rsidRPr="00B70AA6" w:rsidRDefault="00D029FF" w:rsidP="00D029FF">
            <w:pPr>
              <w:spacing w:line="276" w:lineRule="auto"/>
              <w:ind w:left="360"/>
              <w:rPr>
                <w:rFonts w:ascii="Tahoma" w:hAnsi="Tahoma" w:cs="Tahoma"/>
                <w:szCs w:val="24"/>
              </w:rPr>
            </w:pPr>
            <w:r w:rsidRPr="00D029FF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D029FF">
              <w:rPr>
                <w:rFonts w:ascii="Tahoma" w:hAnsi="Tahoma" w:cs="Tahoma"/>
                <w:szCs w:val="24"/>
              </w:rPr>
              <w:t>: 844 4386260</w:t>
            </w:r>
            <w:r w:rsidRPr="00D029FF">
              <w:rPr>
                <w:rFonts w:ascii="Tahoma" w:hAnsi="Tahoma" w:cs="Tahoma"/>
                <w:szCs w:val="24"/>
                <w:u w:val="single"/>
              </w:rPr>
              <w:t xml:space="preserve">           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4C4B8F5" w:rsidR="00BE4E1F" w:rsidRPr="00D029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Estudios realizados</w:t>
            </w:r>
            <w:r w:rsidR="00D029FF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:</w:t>
            </w:r>
            <w:r w:rsidR="00B70AA6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Lic. Administración Financiera</w:t>
            </w:r>
          </w:p>
          <w:p w14:paraId="3E0D423A" w14:textId="647ED5B3" w:rsidR="00BA3E7F" w:rsidRPr="00D029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Periodo</w:t>
            </w:r>
            <w:r w:rsidR="00D029FF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:</w:t>
            </w:r>
            <w:r w:rsidR="00B70AA6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</w:t>
            </w:r>
            <w:r w:rsidR="00D029FF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agosto</w:t>
            </w:r>
            <w:r w:rsidR="00B70AA6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2011 – </w:t>
            </w:r>
            <w:r w:rsidR="00D029FF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diciembre</w:t>
            </w:r>
            <w:r w:rsidR="00B70AA6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2015</w:t>
            </w:r>
          </w:p>
          <w:p w14:paraId="176395E7" w14:textId="77777777" w:rsidR="00D029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Institución educativa</w:t>
            </w:r>
            <w:r w:rsidR="00D029FF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:</w:t>
            </w:r>
            <w:r w:rsidR="00B70AA6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Universidad Autónoma de Coahuila</w:t>
            </w:r>
            <w:r w:rsid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</w:t>
            </w:r>
            <w:r w:rsidR="00B70AA6"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Facultad de </w:t>
            </w:r>
          </w:p>
          <w:p w14:paraId="4F2AE2D0" w14:textId="40339EE5" w:rsidR="00B70AA6" w:rsidRPr="00D029FF" w:rsidRDefault="00B70AA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D029F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Administración Fiscal y Financiera 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5D017BF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</w:t>
            </w:r>
            <w:r w:rsidR="00B70AA6">
              <w:rPr>
                <w:rFonts w:ascii="Arial" w:hAnsi="Arial" w:cs="Arial"/>
              </w:rPr>
              <w:t>a</w:t>
            </w:r>
            <w:r w:rsidR="00D029FF">
              <w:rPr>
                <w:rFonts w:ascii="Arial" w:hAnsi="Arial" w:cs="Arial"/>
              </w:rPr>
              <w:t>:</w:t>
            </w:r>
            <w:r w:rsidR="00B70AA6">
              <w:rPr>
                <w:rFonts w:ascii="Arial" w:hAnsi="Arial" w:cs="Arial"/>
              </w:rPr>
              <w:t xml:space="preserve"> Banco Santander </w:t>
            </w:r>
          </w:p>
          <w:p w14:paraId="28383F74" w14:textId="1C1DE458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D029FF">
              <w:rPr>
                <w:rFonts w:ascii="Arial" w:hAnsi="Arial" w:cs="Arial"/>
              </w:rPr>
              <w:t>:</w:t>
            </w:r>
            <w:r w:rsidR="00B70AA6">
              <w:rPr>
                <w:rFonts w:ascii="Arial" w:hAnsi="Arial" w:cs="Arial"/>
              </w:rPr>
              <w:t xml:space="preserve"> 4 junio 2018 / 28 </w:t>
            </w:r>
            <w:r w:rsidR="00D029FF">
              <w:rPr>
                <w:rFonts w:ascii="Arial" w:hAnsi="Arial" w:cs="Arial"/>
              </w:rPr>
              <w:t>junio</w:t>
            </w:r>
            <w:r w:rsidR="00B70AA6">
              <w:rPr>
                <w:rFonts w:ascii="Arial" w:hAnsi="Arial" w:cs="Arial"/>
              </w:rPr>
              <w:t xml:space="preserve"> 2018</w:t>
            </w:r>
          </w:p>
          <w:p w14:paraId="10E7067B" w14:textId="75D0C7EB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D029FF">
              <w:rPr>
                <w:rFonts w:ascii="Arial" w:hAnsi="Arial" w:cs="Arial"/>
              </w:rPr>
              <w:t>:</w:t>
            </w:r>
            <w:r w:rsidR="00B70AA6">
              <w:rPr>
                <w:rFonts w:ascii="Arial" w:hAnsi="Arial" w:cs="Arial"/>
              </w:rPr>
              <w:t xml:space="preserve"> Asesor Multicanal y Cajera Bancaria</w:t>
            </w:r>
          </w:p>
          <w:p w14:paraId="584C8566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15C67E6A" w14:textId="65928784" w:rsidR="00B70AA6" w:rsidRDefault="00B70AA6" w:rsidP="00B70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D029F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Supermercado HEB </w:t>
            </w:r>
          </w:p>
          <w:p w14:paraId="7AEC5B75" w14:textId="0D9E6F99" w:rsidR="00B70AA6" w:rsidRDefault="00B70AA6" w:rsidP="00B70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D029F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25 junio 2013 / 24 </w:t>
            </w:r>
            <w:r w:rsidR="00D029FF">
              <w:rPr>
                <w:rFonts w:ascii="Arial" w:hAnsi="Arial" w:cs="Arial"/>
              </w:rPr>
              <w:t>mayo</w:t>
            </w:r>
            <w:r>
              <w:rPr>
                <w:rFonts w:ascii="Arial" w:hAnsi="Arial" w:cs="Arial"/>
              </w:rPr>
              <w:t xml:space="preserve"> 2018</w:t>
            </w:r>
          </w:p>
          <w:p w14:paraId="312B8DAC" w14:textId="627A892C" w:rsidR="00B70AA6" w:rsidRDefault="00B70AA6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D029F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Operadora de Servicio </w:t>
            </w:r>
          </w:p>
          <w:p w14:paraId="26B3B347" w14:textId="77777777" w:rsidR="00B70AA6" w:rsidRDefault="00B70AA6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70AA6" w:rsidRPr="00AA1544" w:rsidRDefault="00B70AA6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D787" w14:textId="77777777" w:rsidR="00C91E92" w:rsidRDefault="00C91E92" w:rsidP="00527FC7">
      <w:pPr>
        <w:spacing w:after="0" w:line="240" w:lineRule="auto"/>
      </w:pPr>
      <w:r>
        <w:separator/>
      </w:r>
    </w:p>
  </w:endnote>
  <w:endnote w:type="continuationSeparator" w:id="0">
    <w:p w14:paraId="68813BFD" w14:textId="77777777" w:rsidR="00C91E92" w:rsidRDefault="00C91E9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521F" w14:textId="77777777" w:rsidR="00C91E92" w:rsidRDefault="00C91E92" w:rsidP="00527FC7">
      <w:pPr>
        <w:spacing w:after="0" w:line="240" w:lineRule="auto"/>
      </w:pPr>
      <w:r>
        <w:separator/>
      </w:r>
    </w:p>
  </w:footnote>
  <w:footnote w:type="continuationSeparator" w:id="0">
    <w:p w14:paraId="06DC2276" w14:textId="77777777" w:rsidR="00C91E92" w:rsidRDefault="00C91E9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6ED2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6A76"/>
    <w:rsid w:val="007E76EF"/>
    <w:rsid w:val="007E788B"/>
    <w:rsid w:val="00807B33"/>
    <w:rsid w:val="00815770"/>
    <w:rsid w:val="00821000"/>
    <w:rsid w:val="00856508"/>
    <w:rsid w:val="00871521"/>
    <w:rsid w:val="008841B1"/>
    <w:rsid w:val="008903C4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0AA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5379"/>
    <w:rsid w:val="00C073DE"/>
    <w:rsid w:val="00C1683B"/>
    <w:rsid w:val="00C514B6"/>
    <w:rsid w:val="00C91E92"/>
    <w:rsid w:val="00C94FED"/>
    <w:rsid w:val="00CB4852"/>
    <w:rsid w:val="00CE7872"/>
    <w:rsid w:val="00D029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2025-06-02T22:29:00Z</dcterms:created>
  <dcterms:modified xsi:type="dcterms:W3CDTF">2025-06-02T22:29:00Z</dcterms:modified>
</cp:coreProperties>
</file>